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DE" w:rsidRPr="003540A6" w:rsidRDefault="00045CDE" w:rsidP="00D11693">
      <w:pPr>
        <w:spacing w:before="100" w:beforeAutospacing="1" w:after="100" w:afterAutospacing="1" w:line="240" w:lineRule="auto"/>
        <w:jc w:val="center"/>
        <w:rPr>
          <w:rFonts w:ascii="Times New Roman" w:hAnsi="Times New Roman"/>
          <w:b/>
          <w:sz w:val="32"/>
          <w:szCs w:val="32"/>
          <w:lang w:eastAsia="ru-RU"/>
        </w:rPr>
      </w:pPr>
      <w:r w:rsidRPr="003540A6">
        <w:rPr>
          <w:rFonts w:ascii="Times New Roman" w:hAnsi="Times New Roman"/>
          <w:b/>
          <w:sz w:val="32"/>
          <w:szCs w:val="32"/>
          <w:lang w:eastAsia="ru-RU"/>
        </w:rPr>
        <w:t>Аукцион с подачей предложений о цене имущества в открытой форме проводится в следующем порядке:</w:t>
      </w:r>
    </w:p>
    <w:p w:rsidR="00D11693" w:rsidRDefault="00045CDE" w:rsidP="00666916">
      <w:pPr>
        <w:spacing w:before="100" w:beforeAutospacing="1" w:after="100" w:afterAutospacing="1" w:line="240" w:lineRule="auto"/>
        <w:jc w:val="both"/>
        <w:rPr>
          <w:rFonts w:ascii="Times New Roman" w:hAnsi="Times New Roman"/>
          <w:sz w:val="24"/>
          <w:szCs w:val="24"/>
          <w:lang w:eastAsia="ru-RU"/>
        </w:rPr>
      </w:pPr>
      <w:r w:rsidRPr="00045CDE">
        <w:rPr>
          <w:rFonts w:ascii="Times New Roman" w:hAnsi="Times New Roman"/>
          <w:sz w:val="24"/>
          <w:szCs w:val="24"/>
          <w:lang w:eastAsia="ru-RU"/>
        </w:rPr>
        <w:t>а) аукцион</w:t>
      </w:r>
      <w:r w:rsidR="00D11693">
        <w:rPr>
          <w:rFonts w:ascii="Times New Roman" w:hAnsi="Times New Roman"/>
          <w:sz w:val="24"/>
          <w:szCs w:val="24"/>
          <w:lang w:eastAsia="ru-RU"/>
        </w:rPr>
        <w:t xml:space="preserve"> должен быть проведен  не позднее третьего рабочего дня,</w:t>
      </w:r>
      <w:r w:rsidRPr="00045CDE">
        <w:rPr>
          <w:rFonts w:ascii="Times New Roman" w:hAnsi="Times New Roman"/>
          <w:sz w:val="24"/>
          <w:szCs w:val="24"/>
          <w:lang w:eastAsia="ru-RU"/>
        </w:rPr>
        <w:t xml:space="preserve"> с даты о</w:t>
      </w:r>
      <w:r w:rsidR="00D11693">
        <w:rPr>
          <w:rFonts w:ascii="Times New Roman" w:hAnsi="Times New Roman"/>
          <w:sz w:val="24"/>
          <w:szCs w:val="24"/>
          <w:lang w:eastAsia="ru-RU"/>
        </w:rPr>
        <w:t>пределения участников аукциона;</w:t>
      </w:r>
    </w:p>
    <w:p w:rsidR="00045CDE" w:rsidRPr="00045CDE" w:rsidRDefault="00045CDE" w:rsidP="00666916">
      <w:pPr>
        <w:spacing w:before="100" w:beforeAutospacing="1" w:after="100" w:afterAutospacing="1" w:line="240" w:lineRule="auto"/>
        <w:jc w:val="both"/>
        <w:rPr>
          <w:rFonts w:ascii="Times New Roman" w:hAnsi="Times New Roman"/>
          <w:sz w:val="24"/>
          <w:szCs w:val="24"/>
          <w:lang w:eastAsia="ru-RU"/>
        </w:rPr>
      </w:pPr>
      <w:r w:rsidRPr="00045CDE">
        <w:rPr>
          <w:rFonts w:ascii="Times New Roman" w:hAnsi="Times New Roman"/>
          <w:sz w:val="24"/>
          <w:szCs w:val="24"/>
          <w:lang w:eastAsia="ru-RU"/>
        </w:rPr>
        <w:t>б) аукцион ведет аукционист в присутствии уполномоченного представителя продавца, который обеспечивает порядок при проведении торгов;</w:t>
      </w:r>
    </w:p>
    <w:p w:rsidR="00045CDE" w:rsidRPr="00045CDE" w:rsidRDefault="00045CDE" w:rsidP="00666916">
      <w:pPr>
        <w:spacing w:before="100" w:beforeAutospacing="1" w:after="100" w:afterAutospacing="1" w:line="240" w:lineRule="auto"/>
        <w:jc w:val="both"/>
        <w:rPr>
          <w:rFonts w:ascii="Times New Roman" w:hAnsi="Times New Roman"/>
          <w:sz w:val="24"/>
          <w:szCs w:val="24"/>
          <w:lang w:eastAsia="ru-RU"/>
        </w:rPr>
      </w:pPr>
      <w:r w:rsidRPr="00045CDE">
        <w:rPr>
          <w:rFonts w:ascii="Times New Roman" w:hAnsi="Times New Roman"/>
          <w:sz w:val="24"/>
          <w:szCs w:val="24"/>
          <w:lang w:eastAsia="ru-RU"/>
        </w:rPr>
        <w:t>в) участникам аукциона выдаются пронумерованные карточки участника аукциона (далее именуются - карточки);</w:t>
      </w:r>
    </w:p>
    <w:p w:rsidR="00045CDE" w:rsidRPr="00045CDE" w:rsidRDefault="00045CDE" w:rsidP="00666916">
      <w:pPr>
        <w:spacing w:before="100" w:beforeAutospacing="1" w:after="100" w:afterAutospacing="1" w:line="240" w:lineRule="auto"/>
        <w:jc w:val="both"/>
        <w:rPr>
          <w:rFonts w:ascii="Times New Roman" w:hAnsi="Times New Roman"/>
          <w:sz w:val="24"/>
          <w:szCs w:val="24"/>
          <w:lang w:eastAsia="ru-RU"/>
        </w:rPr>
      </w:pPr>
      <w:r w:rsidRPr="00045CDE">
        <w:rPr>
          <w:rFonts w:ascii="Times New Roman" w:hAnsi="Times New Roman"/>
          <w:sz w:val="24"/>
          <w:szCs w:val="24"/>
          <w:lang w:eastAsia="ru-RU"/>
        </w:rPr>
        <w:t>г) аукцион начинается с объявления уполномоченным представителем продавца об открытии аукциона;</w:t>
      </w:r>
    </w:p>
    <w:p w:rsidR="00045CDE" w:rsidRPr="00045CDE" w:rsidRDefault="00045CDE" w:rsidP="00666916">
      <w:pPr>
        <w:spacing w:before="100" w:beforeAutospacing="1" w:after="100" w:afterAutospacing="1" w:line="240" w:lineRule="auto"/>
        <w:jc w:val="both"/>
        <w:rPr>
          <w:rFonts w:ascii="Times New Roman" w:hAnsi="Times New Roman"/>
          <w:sz w:val="24"/>
          <w:szCs w:val="24"/>
          <w:lang w:eastAsia="ru-RU"/>
        </w:rPr>
      </w:pPr>
      <w:r w:rsidRPr="00045CDE">
        <w:rPr>
          <w:rFonts w:ascii="Times New Roman" w:hAnsi="Times New Roman"/>
          <w:sz w:val="24"/>
          <w:szCs w:val="24"/>
          <w:lang w:eastAsia="ru-RU"/>
        </w:rP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045CDE" w:rsidRPr="00045CDE" w:rsidRDefault="00045CDE" w:rsidP="00666916">
      <w:pPr>
        <w:spacing w:before="100" w:beforeAutospacing="1" w:after="100" w:afterAutospacing="1" w:line="240" w:lineRule="auto"/>
        <w:jc w:val="both"/>
        <w:rPr>
          <w:rFonts w:ascii="Times New Roman" w:hAnsi="Times New Roman"/>
          <w:sz w:val="24"/>
          <w:szCs w:val="24"/>
          <w:lang w:eastAsia="ru-RU"/>
        </w:rPr>
      </w:pPr>
      <w:r w:rsidRPr="00045CDE">
        <w:rPr>
          <w:rFonts w:ascii="Times New Roman" w:hAnsi="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045CDE" w:rsidRPr="00045CDE" w:rsidRDefault="00045CDE" w:rsidP="00666916">
      <w:pPr>
        <w:spacing w:before="100" w:beforeAutospacing="1" w:after="100" w:afterAutospacing="1" w:line="240" w:lineRule="auto"/>
        <w:jc w:val="both"/>
        <w:rPr>
          <w:rFonts w:ascii="Times New Roman" w:hAnsi="Times New Roman"/>
          <w:sz w:val="24"/>
          <w:szCs w:val="24"/>
          <w:lang w:eastAsia="ru-RU"/>
        </w:rPr>
      </w:pPr>
      <w:r w:rsidRPr="00045CDE">
        <w:rPr>
          <w:rFonts w:ascii="Times New Roman" w:hAnsi="Times New Roman"/>
          <w:sz w:val="24"/>
          <w:szCs w:val="24"/>
          <w:lang w:eastAsia="ru-RU"/>
        </w:rPr>
        <w:t>е) после оглашения аукционистом начальной цены продажи участникам аукциона предлагается заявить эту цену путем поднятия карточек;</w:t>
      </w:r>
    </w:p>
    <w:p w:rsidR="00045CDE" w:rsidRPr="00045CDE" w:rsidRDefault="00045CDE" w:rsidP="00666916">
      <w:pPr>
        <w:spacing w:before="100" w:beforeAutospacing="1" w:after="100" w:afterAutospacing="1" w:line="240" w:lineRule="auto"/>
        <w:jc w:val="both"/>
        <w:rPr>
          <w:rFonts w:ascii="Times New Roman" w:hAnsi="Times New Roman"/>
          <w:sz w:val="24"/>
          <w:szCs w:val="24"/>
          <w:lang w:eastAsia="ru-RU"/>
        </w:rPr>
      </w:pPr>
      <w:r w:rsidRPr="00045CDE">
        <w:rPr>
          <w:rFonts w:ascii="Times New Roman" w:hAnsi="Times New Roman"/>
          <w:sz w:val="24"/>
          <w:szCs w:val="24"/>
          <w:lang w:eastAsia="ru-RU"/>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045CDE" w:rsidRPr="00045CDE" w:rsidRDefault="00045CDE" w:rsidP="00666916">
      <w:pPr>
        <w:spacing w:before="100" w:beforeAutospacing="1" w:after="100" w:afterAutospacing="1" w:line="240" w:lineRule="auto"/>
        <w:jc w:val="both"/>
        <w:rPr>
          <w:rFonts w:ascii="Times New Roman" w:hAnsi="Times New Roman"/>
          <w:sz w:val="24"/>
          <w:szCs w:val="24"/>
          <w:lang w:eastAsia="ru-RU"/>
        </w:rPr>
      </w:pPr>
      <w:r w:rsidRPr="00045CDE">
        <w:rPr>
          <w:rFonts w:ascii="Times New Roman" w:hAnsi="Times New Roman"/>
          <w:sz w:val="24"/>
          <w:szCs w:val="24"/>
          <w:lang w:eastAsia="ru-RU"/>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45CDE" w:rsidRPr="00045CDE" w:rsidRDefault="00045CDE" w:rsidP="00666916">
      <w:pPr>
        <w:spacing w:before="100" w:beforeAutospacing="1" w:after="100" w:afterAutospacing="1" w:line="240" w:lineRule="auto"/>
        <w:jc w:val="both"/>
        <w:rPr>
          <w:rFonts w:ascii="Times New Roman" w:hAnsi="Times New Roman"/>
          <w:sz w:val="24"/>
          <w:szCs w:val="24"/>
          <w:lang w:eastAsia="ru-RU"/>
        </w:rPr>
      </w:pPr>
      <w:r w:rsidRPr="00045CDE">
        <w:rPr>
          <w:rFonts w:ascii="Times New Roman" w:hAnsi="Times New Roman"/>
          <w:sz w:val="24"/>
          <w:szCs w:val="24"/>
          <w:lang w:eastAsia="ru-RU"/>
        </w:rPr>
        <w:t>и) по завершении аукциона</w:t>
      </w:r>
      <w:r w:rsidR="00666916">
        <w:rPr>
          <w:rFonts w:ascii="Times New Roman" w:hAnsi="Times New Roman"/>
          <w:sz w:val="24"/>
          <w:szCs w:val="24"/>
          <w:lang w:eastAsia="ru-RU"/>
        </w:rPr>
        <w:t>,</w:t>
      </w:r>
      <w:r w:rsidRPr="00045CDE">
        <w:rPr>
          <w:rFonts w:ascii="Times New Roman" w:hAnsi="Times New Roman"/>
          <w:sz w:val="24"/>
          <w:szCs w:val="24"/>
          <w:lang w:eastAsia="ru-RU"/>
        </w:rPr>
        <w:t xml:space="preserve">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45CDE" w:rsidRPr="00045CDE" w:rsidRDefault="00045CDE" w:rsidP="00666916">
      <w:pPr>
        <w:spacing w:before="100" w:beforeAutospacing="1" w:after="100" w:afterAutospacing="1" w:line="240" w:lineRule="auto"/>
        <w:jc w:val="both"/>
        <w:rPr>
          <w:rFonts w:ascii="Times New Roman" w:hAnsi="Times New Roman"/>
          <w:sz w:val="24"/>
          <w:szCs w:val="24"/>
          <w:lang w:eastAsia="ru-RU"/>
        </w:rPr>
      </w:pPr>
      <w:r w:rsidRPr="00045CDE">
        <w:rPr>
          <w:rFonts w:ascii="Times New Roman" w:hAnsi="Times New Roman"/>
          <w:sz w:val="24"/>
          <w:szCs w:val="24"/>
          <w:lang w:eastAsia="ru-RU"/>
        </w:rPr>
        <w:t>к) цена имущества, предложенная победителем аукциона, заносится в протокол об итогах аукциона, составляемый в 2 экземплярах.</w:t>
      </w:r>
    </w:p>
    <w:p w:rsidR="00045CDE" w:rsidRPr="00045CDE" w:rsidRDefault="00045CDE" w:rsidP="00666916">
      <w:pPr>
        <w:spacing w:before="100" w:beforeAutospacing="1" w:after="100" w:afterAutospacing="1" w:line="240" w:lineRule="auto"/>
        <w:jc w:val="both"/>
        <w:rPr>
          <w:rFonts w:ascii="Times New Roman" w:hAnsi="Times New Roman"/>
          <w:sz w:val="24"/>
          <w:szCs w:val="24"/>
          <w:lang w:eastAsia="ru-RU"/>
        </w:rPr>
      </w:pPr>
      <w:r w:rsidRPr="00045CDE">
        <w:rPr>
          <w:rFonts w:ascii="Times New Roman" w:hAnsi="Times New Roman"/>
          <w:sz w:val="24"/>
          <w:szCs w:val="24"/>
          <w:lang w:eastAsia="ru-RU"/>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045CDE" w:rsidRPr="00045CDE" w:rsidRDefault="00D11693" w:rsidP="00666916">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л</w:t>
      </w:r>
      <w:r w:rsidR="00045CDE" w:rsidRPr="00045CDE">
        <w:rPr>
          <w:rFonts w:ascii="Times New Roman" w:hAnsi="Times New Roman"/>
          <w:sz w:val="24"/>
          <w:szCs w:val="24"/>
          <w:lang w:eastAsia="ru-RU"/>
        </w:rPr>
        <w:t>)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D00078" w:rsidRDefault="00045CDE" w:rsidP="00666916">
      <w:pPr>
        <w:spacing w:before="100" w:beforeAutospacing="1" w:after="100" w:afterAutospacing="1" w:line="240" w:lineRule="auto"/>
        <w:jc w:val="both"/>
      </w:pPr>
      <w:r w:rsidRPr="00045CDE">
        <w:rPr>
          <w:rFonts w:ascii="Times New Roman" w:hAnsi="Times New Roman"/>
          <w:sz w:val="24"/>
          <w:szCs w:val="24"/>
          <w:lang w:eastAsia="ru-RU"/>
        </w:rPr>
        <w:t xml:space="preserve">В случае признания аукциона несостоявшимся продавец в тот же день составляет соответствующий протокол, подписываемый </w:t>
      </w:r>
      <w:r w:rsidR="009B2924">
        <w:rPr>
          <w:rFonts w:ascii="Times New Roman" w:hAnsi="Times New Roman"/>
          <w:sz w:val="24"/>
          <w:szCs w:val="24"/>
          <w:lang w:eastAsia="ru-RU"/>
        </w:rPr>
        <w:t>им и членами комиссии.</w:t>
      </w:r>
      <w:bookmarkStart w:id="0" w:name="_GoBack"/>
      <w:bookmarkEnd w:id="0"/>
    </w:p>
    <w:sectPr w:rsidR="00D00078" w:rsidSect="00244EF8">
      <w:pgSz w:w="11906" w:h="16838"/>
      <w:pgMar w:top="624" w:right="73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A63D53"/>
    <w:rsid w:val="00045CDE"/>
    <w:rsid w:val="00244EF8"/>
    <w:rsid w:val="003540A6"/>
    <w:rsid w:val="00666916"/>
    <w:rsid w:val="00675CE6"/>
    <w:rsid w:val="009B2924"/>
    <w:rsid w:val="00A63D53"/>
    <w:rsid w:val="00D00078"/>
    <w:rsid w:val="00D11693"/>
    <w:rsid w:val="00E833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3A1"/>
    <w:pPr>
      <w:spacing w:after="200" w:line="276" w:lineRule="auto"/>
    </w:pPr>
    <w:rPr>
      <w:sz w:val="22"/>
      <w:szCs w:val="22"/>
    </w:rPr>
  </w:style>
  <w:style w:type="paragraph" w:styleId="3">
    <w:name w:val="heading 3"/>
    <w:basedOn w:val="a"/>
    <w:next w:val="a"/>
    <w:link w:val="30"/>
    <w:uiPriority w:val="9"/>
    <w:qFormat/>
    <w:rsid w:val="00E833A1"/>
    <w:pPr>
      <w:keepNext/>
      <w:spacing w:after="0" w:line="240" w:lineRule="auto"/>
      <w:ind w:right="850"/>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E833A1"/>
    <w:rPr>
      <w:rFonts w:ascii="Cambria" w:hAnsi="Cambria"/>
      <w:b/>
      <w:bCs/>
      <w:sz w:val="26"/>
      <w:szCs w:val="26"/>
    </w:rPr>
  </w:style>
  <w:style w:type="paragraph" w:styleId="a3">
    <w:name w:val="No Spacing"/>
    <w:uiPriority w:val="99"/>
    <w:qFormat/>
    <w:rsid w:val="00E833A1"/>
    <w:rPr>
      <w:sz w:val="22"/>
      <w:szCs w:val="22"/>
    </w:rPr>
  </w:style>
  <w:style w:type="paragraph" w:styleId="a4">
    <w:name w:val="List Paragraph"/>
    <w:basedOn w:val="a"/>
    <w:uiPriority w:val="99"/>
    <w:qFormat/>
    <w:rsid w:val="00E833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310">
      <w:bodyDiv w:val="1"/>
      <w:marLeft w:val="0"/>
      <w:marRight w:val="0"/>
      <w:marTop w:val="0"/>
      <w:marBottom w:val="0"/>
      <w:divBdr>
        <w:top w:val="none" w:sz="0" w:space="0" w:color="auto"/>
        <w:left w:val="none" w:sz="0" w:space="0" w:color="auto"/>
        <w:bottom w:val="none" w:sz="0" w:space="0" w:color="auto"/>
        <w:right w:val="none" w:sz="0" w:space="0" w:color="auto"/>
      </w:divBdr>
      <w:divsChild>
        <w:div w:id="1786853210">
          <w:marLeft w:val="0"/>
          <w:marRight w:val="0"/>
          <w:marTop w:val="0"/>
          <w:marBottom w:val="0"/>
          <w:divBdr>
            <w:top w:val="none" w:sz="0" w:space="0" w:color="auto"/>
            <w:left w:val="none" w:sz="0" w:space="0" w:color="auto"/>
            <w:bottom w:val="none" w:sz="0" w:space="0" w:color="auto"/>
            <w:right w:val="none" w:sz="0" w:space="0" w:color="auto"/>
          </w:divBdr>
          <w:divsChild>
            <w:div w:id="272171104">
              <w:marLeft w:val="0"/>
              <w:marRight w:val="0"/>
              <w:marTop w:val="0"/>
              <w:marBottom w:val="0"/>
              <w:divBdr>
                <w:top w:val="none" w:sz="0" w:space="0" w:color="auto"/>
                <w:left w:val="none" w:sz="0" w:space="0" w:color="auto"/>
                <w:bottom w:val="none" w:sz="0" w:space="0" w:color="auto"/>
                <w:right w:val="none" w:sz="0" w:space="0" w:color="auto"/>
              </w:divBdr>
            </w:div>
            <w:div w:id="1691373280">
              <w:marLeft w:val="0"/>
              <w:marRight w:val="0"/>
              <w:marTop w:val="0"/>
              <w:marBottom w:val="0"/>
              <w:divBdr>
                <w:top w:val="none" w:sz="0" w:space="0" w:color="auto"/>
                <w:left w:val="none" w:sz="0" w:space="0" w:color="auto"/>
                <w:bottom w:val="none" w:sz="0" w:space="0" w:color="auto"/>
                <w:right w:val="none" w:sz="0" w:space="0" w:color="auto"/>
              </w:divBdr>
            </w:div>
            <w:div w:id="19856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7C93-1375-4155-AEAC-A75BC946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404</Words>
  <Characters>2304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n13</cp:lastModifiedBy>
  <cp:revision>9</cp:revision>
  <dcterms:created xsi:type="dcterms:W3CDTF">2015-09-09T05:40:00Z</dcterms:created>
  <dcterms:modified xsi:type="dcterms:W3CDTF">2015-09-23T13:12:00Z</dcterms:modified>
</cp:coreProperties>
</file>